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46"/>
        <w:tblW w:w="7940" w:type="dxa"/>
        <w:tblLook w:val="04A0" w:firstRow="1" w:lastRow="0" w:firstColumn="1" w:lastColumn="0" w:noHBand="0" w:noVBand="1"/>
      </w:tblPr>
      <w:tblGrid>
        <w:gridCol w:w="2660"/>
        <w:gridCol w:w="5280"/>
      </w:tblGrid>
      <w:tr w:rsidR="009D4AF4" w:rsidRPr="009D4AF4" w14:paraId="07E5E374" w14:textId="77777777" w:rsidTr="009D4AF4">
        <w:trPr>
          <w:trHeight w:val="4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3D3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456B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公司全称</w:t>
            </w:r>
          </w:p>
        </w:tc>
      </w:tr>
      <w:tr w:rsidR="009D4AF4" w:rsidRPr="009D4AF4" w14:paraId="3F633228" w14:textId="77777777" w:rsidTr="009D4AF4">
        <w:trPr>
          <w:trHeight w:val="4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ADB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公司性质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280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选择民营-股份制-国有控股-合资等类型</w:t>
            </w:r>
          </w:p>
        </w:tc>
      </w:tr>
      <w:tr w:rsidR="009D4AF4" w:rsidRPr="009D4AF4" w14:paraId="1842D381" w14:textId="77777777" w:rsidTr="009D4AF4">
        <w:trPr>
          <w:trHeight w:val="7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136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主营业务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5CE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4AF4" w:rsidRPr="009D4AF4" w14:paraId="741C1160" w14:textId="77777777" w:rsidTr="009D4AF4">
        <w:trPr>
          <w:trHeight w:val="51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C105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CFC3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4AF4" w:rsidRPr="009D4AF4" w14:paraId="4981DA8B" w14:textId="77777777" w:rsidTr="009D4AF4">
        <w:trPr>
          <w:trHeight w:val="5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9026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0D0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4AF4" w:rsidRPr="009D4AF4" w14:paraId="43519AA1" w14:textId="77777777" w:rsidTr="009D4AF4">
        <w:trPr>
          <w:trHeight w:val="63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C11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上年度总营业</w:t>
            </w: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收入（万元）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C49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4AF4" w:rsidRPr="009D4AF4" w14:paraId="5E0EE6F4" w14:textId="77777777" w:rsidTr="009D4AF4">
        <w:trPr>
          <w:trHeight w:val="63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1B9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上年度本项目同类产品</w:t>
            </w: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销售额（万元）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AE0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4AF4" w:rsidRPr="009D4AF4" w14:paraId="4CA6A9ED" w14:textId="77777777" w:rsidTr="009D4AF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7E9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公司员工总人数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DB7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4AF4" w:rsidRPr="009D4AF4" w14:paraId="79862999" w14:textId="77777777" w:rsidTr="009D4AF4">
        <w:trPr>
          <w:trHeight w:val="74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7C6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供应品牌范围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620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填写能够提供的品牌名称</w:t>
            </w:r>
          </w:p>
        </w:tc>
      </w:tr>
      <w:tr w:rsidR="009D4AF4" w:rsidRPr="009D4AF4" w14:paraId="66539C00" w14:textId="77777777" w:rsidTr="009D4AF4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C14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品牌渠道资质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ABB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授权经销/区级代理/合作商等</w:t>
            </w:r>
          </w:p>
        </w:tc>
      </w:tr>
      <w:tr w:rsidR="009D4AF4" w:rsidRPr="009D4AF4" w14:paraId="4C6FF4DB" w14:textId="77777777" w:rsidTr="009D4AF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490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服务人数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E5C1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专属服务人员1名</w:t>
            </w:r>
          </w:p>
        </w:tc>
      </w:tr>
      <w:tr w:rsidR="009D4AF4" w:rsidRPr="009D4AF4" w14:paraId="6C0EE8C3" w14:textId="77777777" w:rsidTr="009D4AF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3EE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付款条件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0183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响应，开票后2个月内付款（电汇）</w:t>
            </w:r>
          </w:p>
        </w:tc>
      </w:tr>
      <w:tr w:rsidR="009D4AF4" w:rsidRPr="009D4AF4" w14:paraId="537CFBB6" w14:textId="77777777" w:rsidTr="009D4AF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985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质保期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D5A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按所提供商品的类别填写质保年限</w:t>
            </w:r>
          </w:p>
        </w:tc>
      </w:tr>
      <w:tr w:rsidR="009D4AF4" w:rsidRPr="009D4AF4" w14:paraId="00F84717" w14:textId="77777777" w:rsidTr="009D4AF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309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售后服务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C05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送货上门，现场服务，电话技术支持等</w:t>
            </w:r>
          </w:p>
        </w:tc>
      </w:tr>
      <w:tr w:rsidR="009D4AF4" w:rsidRPr="009D4AF4" w14:paraId="524AB09E" w14:textId="77777777" w:rsidTr="009D4AF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E478" w14:textId="77777777" w:rsidR="009D4AF4" w:rsidRPr="009D4AF4" w:rsidRDefault="009D4AF4" w:rsidP="009D4A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公司联系人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264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姓名及电话</w:t>
            </w:r>
          </w:p>
        </w:tc>
      </w:tr>
      <w:tr w:rsidR="009D4AF4" w:rsidRPr="009D4AF4" w14:paraId="734418FA" w14:textId="77777777" w:rsidTr="009D4AF4">
        <w:trPr>
          <w:trHeight w:val="288"/>
        </w:trPr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7285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备注：表格中原有内容仅为填写说明，请在填写时删除。</w:t>
            </w:r>
          </w:p>
        </w:tc>
      </w:tr>
      <w:tr w:rsidR="009D4AF4" w:rsidRPr="009D4AF4" w14:paraId="26D47B2B" w14:textId="77777777" w:rsidTr="009D4AF4">
        <w:trPr>
          <w:trHeight w:val="288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25A9" w14:textId="77777777" w:rsidR="009D4AF4" w:rsidRPr="009D4AF4" w:rsidRDefault="009D4AF4" w:rsidP="009D4AF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9D4AF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栏目必填，如实填写后加盖单位公章，扫描发至邮箱cgb@jscyjt.cn</w:t>
            </w:r>
          </w:p>
        </w:tc>
      </w:tr>
    </w:tbl>
    <w:p w14:paraId="554B2DFC" w14:textId="25625C5E" w:rsidR="00EA4C84" w:rsidRPr="009D4AF4" w:rsidRDefault="009D4AF4" w:rsidP="009D4AF4">
      <w:pPr>
        <w:rPr>
          <w:b/>
          <w:bCs/>
          <w:sz w:val="24"/>
          <w:szCs w:val="28"/>
        </w:rPr>
      </w:pPr>
      <w:r w:rsidRPr="009D4AF4">
        <w:rPr>
          <w:rFonts w:hint="eastAsia"/>
          <w:b/>
          <w:bCs/>
          <w:sz w:val="24"/>
          <w:szCs w:val="28"/>
        </w:rPr>
        <w:t>供应商商务信息表</w:t>
      </w:r>
      <w:bookmarkStart w:id="0" w:name="_GoBack"/>
      <w:bookmarkEnd w:id="0"/>
    </w:p>
    <w:sectPr w:rsidR="00EA4C84" w:rsidRPr="009D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20CF" w14:textId="77777777" w:rsidR="00232759" w:rsidRDefault="00232759" w:rsidP="009D4AF4">
      <w:r>
        <w:separator/>
      </w:r>
    </w:p>
  </w:endnote>
  <w:endnote w:type="continuationSeparator" w:id="0">
    <w:p w14:paraId="15E6542E" w14:textId="77777777" w:rsidR="00232759" w:rsidRDefault="00232759" w:rsidP="009D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47DB" w14:textId="77777777" w:rsidR="00232759" w:rsidRDefault="00232759" w:rsidP="009D4AF4">
      <w:r>
        <w:separator/>
      </w:r>
    </w:p>
  </w:footnote>
  <w:footnote w:type="continuationSeparator" w:id="0">
    <w:p w14:paraId="4D5B7404" w14:textId="77777777" w:rsidR="00232759" w:rsidRDefault="00232759" w:rsidP="009D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0DAC"/>
    <w:rsid w:val="00232759"/>
    <w:rsid w:val="00242D90"/>
    <w:rsid w:val="002F0DAC"/>
    <w:rsid w:val="007B7110"/>
    <w:rsid w:val="009D4AF4"/>
    <w:rsid w:val="00E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493E0"/>
  <w15:chartTrackingRefBased/>
  <w15:docId w15:val="{FFCC7708-E1F9-4A6E-B6A9-FAE6B0B8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2019-10-08T01:55:00Z</dcterms:created>
  <dcterms:modified xsi:type="dcterms:W3CDTF">2019-10-08T01:56:00Z</dcterms:modified>
</cp:coreProperties>
</file>